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74" w:rsidRPr="00066028" w:rsidRDefault="003C792C" w:rsidP="004F2E35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C2304">
        <w:rPr>
          <w:rFonts w:ascii="Times New Roman" w:hAnsi="Times New Roman" w:cs="Times New Roman"/>
          <w:b/>
          <w:sz w:val="28"/>
        </w:rPr>
        <w:t>Обґрунтування технічних та якісних характеристик, очікуваної вартості предмета закупівлі</w:t>
      </w:r>
      <w:r w:rsidR="00D12EFD">
        <w:rPr>
          <w:rFonts w:ascii="Times New Roman" w:hAnsi="Times New Roman" w:cs="Times New Roman"/>
          <w:b/>
          <w:sz w:val="28"/>
        </w:rPr>
        <w:t>:</w:t>
      </w:r>
      <w:r w:rsidRPr="008C2304">
        <w:rPr>
          <w:rFonts w:ascii="Times New Roman" w:hAnsi="Times New Roman" w:cs="Times New Roman"/>
          <w:b/>
          <w:sz w:val="28"/>
        </w:rPr>
        <w:t xml:space="preserve"> </w:t>
      </w:r>
      <w:r w:rsidR="00766F29">
        <w:rPr>
          <w:rFonts w:ascii="Times New Roman" w:hAnsi="Times New Roman" w:cs="Times New Roman"/>
          <w:b/>
          <w:sz w:val="28"/>
        </w:rPr>
        <w:t>код за ДК 021:2015 – 72810000-1 Послуги з комп’ютерного аудиту (Послуги з розробки цільових профілів безпеки інформацій інформаційно-комунікаційних систем)</w:t>
      </w:r>
    </w:p>
    <w:p w:rsidR="004F2E35" w:rsidRPr="008C2304" w:rsidRDefault="004F2E35" w:rsidP="004F2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304">
        <w:rPr>
          <w:rFonts w:ascii="Times New Roman" w:hAnsi="Times New Roman" w:cs="Times New Roman"/>
          <w:sz w:val="28"/>
          <w:szCs w:val="28"/>
        </w:rPr>
        <w:t xml:space="preserve">(відповідно до пункту 4¹ постанови КМУ від 11.10.2016 №710 </w:t>
      </w:r>
      <w:r w:rsidR="008C2304" w:rsidRPr="008C2304">
        <w:rPr>
          <w:rFonts w:ascii="Times New Roman" w:hAnsi="Times New Roman" w:cs="Times New Roman"/>
          <w:sz w:val="28"/>
          <w:szCs w:val="28"/>
        </w:rPr>
        <w:t>«</w:t>
      </w:r>
      <w:r w:rsidRPr="008C230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 (зі змінами)</w:t>
      </w:r>
      <w:r w:rsidR="008C2304" w:rsidRPr="008C2304">
        <w:rPr>
          <w:rFonts w:ascii="Times New Roman" w:hAnsi="Times New Roman" w:cs="Times New Roman"/>
          <w:sz w:val="28"/>
          <w:szCs w:val="28"/>
        </w:rPr>
        <w:t>»</w:t>
      </w:r>
      <w:r w:rsidRPr="008C2304">
        <w:rPr>
          <w:rFonts w:ascii="Times New Roman" w:hAnsi="Times New Roman" w:cs="Times New Roman"/>
          <w:sz w:val="28"/>
          <w:szCs w:val="28"/>
        </w:rPr>
        <w:t>)</w:t>
      </w:r>
    </w:p>
    <w:p w:rsidR="004F2E35" w:rsidRPr="008C2304" w:rsidRDefault="004F2E35" w:rsidP="003934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4C1" w:rsidRPr="00211121" w:rsidRDefault="003B49AC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Предмет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766F29" w:rsidRPr="00766F29">
        <w:rPr>
          <w:rFonts w:ascii="Times New Roman" w:hAnsi="Times New Roman" w:cs="Times New Roman"/>
          <w:sz w:val="28"/>
        </w:rPr>
        <w:t>код за ДК 021:2015 – 72810000-1 Послуги з комп’ютерного аудиту (Послуги з розробки цільових профілів безпеки інформацій інформаційно-комунікаційних систем)</w:t>
      </w:r>
      <w:r w:rsidR="00766F29">
        <w:rPr>
          <w:rFonts w:ascii="Times New Roman" w:hAnsi="Times New Roman" w:cs="Times New Roman"/>
          <w:sz w:val="28"/>
          <w:szCs w:val="28"/>
        </w:rPr>
        <w:t>.</w:t>
      </w:r>
    </w:p>
    <w:p w:rsidR="003934C1" w:rsidRPr="00211121" w:rsidRDefault="003934C1" w:rsidP="00D335D6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ID: </w:t>
      </w:r>
      <w:r w:rsidR="00F94C31" w:rsidRPr="0035498A">
        <w:rPr>
          <w:rFonts w:ascii="Times New Roman" w:hAnsi="Times New Roman" w:cs="Times New Roman"/>
          <w:sz w:val="28"/>
          <w:szCs w:val="28"/>
        </w:rPr>
        <w:t>UA-202</w:t>
      </w:r>
      <w:r w:rsidR="0035498A" w:rsidRPr="0035498A">
        <w:rPr>
          <w:rFonts w:ascii="Times New Roman" w:hAnsi="Times New Roman" w:cs="Times New Roman"/>
          <w:sz w:val="28"/>
          <w:szCs w:val="28"/>
        </w:rPr>
        <w:t>5</w:t>
      </w:r>
      <w:r w:rsidR="00F94C31" w:rsidRPr="0035498A">
        <w:rPr>
          <w:rFonts w:ascii="Times New Roman" w:hAnsi="Times New Roman" w:cs="Times New Roman"/>
          <w:sz w:val="28"/>
          <w:szCs w:val="28"/>
        </w:rPr>
        <w:t>-</w:t>
      </w:r>
      <w:r w:rsidR="00CD23CE" w:rsidRPr="0035498A">
        <w:rPr>
          <w:rFonts w:ascii="Times New Roman" w:hAnsi="Times New Roman" w:cs="Times New Roman"/>
          <w:sz w:val="28"/>
          <w:szCs w:val="28"/>
        </w:rPr>
        <w:t>1</w:t>
      </w:r>
      <w:r w:rsidR="0035498A" w:rsidRPr="0035498A">
        <w:rPr>
          <w:rFonts w:ascii="Times New Roman" w:hAnsi="Times New Roman" w:cs="Times New Roman"/>
          <w:sz w:val="28"/>
          <w:szCs w:val="28"/>
        </w:rPr>
        <w:t>2</w:t>
      </w:r>
      <w:r w:rsidR="00F94C31" w:rsidRPr="0035498A">
        <w:rPr>
          <w:rFonts w:ascii="Times New Roman" w:hAnsi="Times New Roman" w:cs="Times New Roman"/>
          <w:sz w:val="28"/>
          <w:szCs w:val="28"/>
        </w:rPr>
        <w:t>-</w:t>
      </w:r>
      <w:r w:rsidR="00CD23CE" w:rsidRPr="0035498A">
        <w:rPr>
          <w:rFonts w:ascii="Times New Roman" w:hAnsi="Times New Roman" w:cs="Times New Roman"/>
          <w:sz w:val="28"/>
          <w:szCs w:val="28"/>
        </w:rPr>
        <w:t>0</w:t>
      </w:r>
      <w:r w:rsidR="0035498A" w:rsidRPr="0035498A">
        <w:rPr>
          <w:rFonts w:ascii="Times New Roman" w:hAnsi="Times New Roman" w:cs="Times New Roman"/>
          <w:sz w:val="28"/>
          <w:szCs w:val="28"/>
        </w:rPr>
        <w:t>8</w:t>
      </w:r>
      <w:r w:rsidR="00F94C31" w:rsidRPr="0035498A">
        <w:rPr>
          <w:rFonts w:ascii="Times New Roman" w:hAnsi="Times New Roman" w:cs="Times New Roman"/>
          <w:sz w:val="28"/>
          <w:szCs w:val="28"/>
        </w:rPr>
        <w:t>-00</w:t>
      </w:r>
      <w:r w:rsidR="0035498A" w:rsidRPr="0035498A">
        <w:rPr>
          <w:rFonts w:ascii="Times New Roman" w:hAnsi="Times New Roman" w:cs="Times New Roman"/>
          <w:sz w:val="28"/>
          <w:szCs w:val="28"/>
        </w:rPr>
        <w:t>6615</w:t>
      </w:r>
      <w:r w:rsidR="00F94C31" w:rsidRPr="0035498A">
        <w:rPr>
          <w:rFonts w:ascii="Times New Roman" w:hAnsi="Times New Roman" w:cs="Times New Roman"/>
          <w:sz w:val="28"/>
          <w:szCs w:val="28"/>
        </w:rPr>
        <w:t>-a</w:t>
      </w:r>
      <w:r w:rsidRPr="0035498A">
        <w:rPr>
          <w:rFonts w:ascii="Times New Roman" w:hAnsi="Times New Roman" w:cs="Times New Roman"/>
          <w:sz w:val="28"/>
          <w:szCs w:val="28"/>
        </w:rPr>
        <w:t>.</w:t>
      </w:r>
    </w:p>
    <w:p w:rsidR="003934C1" w:rsidRPr="00211121" w:rsidRDefault="003934C1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766F29">
        <w:rPr>
          <w:rFonts w:ascii="Times New Roman" w:hAnsi="Times New Roman" w:cs="Times New Roman"/>
          <w:sz w:val="28"/>
          <w:szCs w:val="28"/>
        </w:rPr>
        <w:t>1 860</w:t>
      </w:r>
      <w:r w:rsidR="007B7641">
        <w:rPr>
          <w:rFonts w:ascii="Times New Roman" w:hAnsi="Times New Roman" w:cs="Times New Roman"/>
          <w:sz w:val="28"/>
          <w:szCs w:val="28"/>
        </w:rPr>
        <w:t xml:space="preserve"> </w:t>
      </w:r>
      <w:r w:rsidR="00766F29">
        <w:rPr>
          <w:rFonts w:ascii="Times New Roman" w:hAnsi="Times New Roman" w:cs="Times New Roman"/>
          <w:sz w:val="28"/>
          <w:szCs w:val="28"/>
        </w:rPr>
        <w:t>0</w:t>
      </w:r>
      <w:r w:rsidR="00F94C31">
        <w:rPr>
          <w:rFonts w:ascii="Times New Roman" w:hAnsi="Times New Roman" w:cs="Times New Roman"/>
          <w:sz w:val="28"/>
          <w:szCs w:val="28"/>
        </w:rPr>
        <w:t>0</w:t>
      </w:r>
      <w:r w:rsidR="007B7641">
        <w:rPr>
          <w:rFonts w:ascii="Times New Roman" w:hAnsi="Times New Roman" w:cs="Times New Roman"/>
          <w:sz w:val="28"/>
          <w:szCs w:val="28"/>
        </w:rPr>
        <w:t>0</w:t>
      </w:r>
      <w:r w:rsidRPr="00211121">
        <w:rPr>
          <w:rFonts w:ascii="Times New Roman" w:hAnsi="Times New Roman" w:cs="Times New Roman"/>
          <w:sz w:val="28"/>
          <w:szCs w:val="28"/>
        </w:rPr>
        <w:t>,00 грн. з урахуванням ПДВ</w:t>
      </w:r>
      <w:r w:rsidR="00487574" w:rsidRPr="00211121">
        <w:rPr>
          <w:rFonts w:ascii="Times New Roman" w:hAnsi="Times New Roman" w:cs="Times New Roman"/>
          <w:sz w:val="28"/>
          <w:szCs w:val="28"/>
        </w:rPr>
        <w:t>.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271DD" w:rsidRPr="003934C1" w:rsidRDefault="003C792C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FD2B2C" w:rsidRPr="003934C1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</w:t>
      </w:r>
      <w:r w:rsidR="004D7055" w:rsidRPr="003934C1">
        <w:rPr>
          <w:rFonts w:ascii="Times New Roman" w:hAnsi="Times New Roman" w:cs="Times New Roman"/>
          <w:b/>
          <w:sz w:val="28"/>
          <w:szCs w:val="28"/>
        </w:rPr>
        <w:t>.</w:t>
      </w:r>
    </w:p>
    <w:p w:rsidR="007B7641" w:rsidRPr="00C94629" w:rsidRDefault="00C94629" w:rsidP="008B7D1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внесення змін до деяких законів України щодо захисту інформації та кіберзахисту державних інформаційних ресурсів</w:t>
      </w:r>
      <w:r w:rsidR="002A145A">
        <w:rPr>
          <w:rFonts w:ascii="Times New Roman" w:hAnsi="Times New Roman" w:cs="Times New Roman"/>
          <w:sz w:val="28"/>
          <w:szCs w:val="28"/>
        </w:rPr>
        <w:t xml:space="preserve">, об’єктів критичної інформаційної інфраструктури» (Закон 4336-ІХ) </w:t>
      </w:r>
      <w:r w:rsidR="00CE5B58">
        <w:rPr>
          <w:rFonts w:ascii="Times New Roman" w:hAnsi="Times New Roman" w:cs="Times New Roman"/>
          <w:sz w:val="28"/>
          <w:szCs w:val="28"/>
        </w:rPr>
        <w:t>органи державної влади мають розробити та затвердити цільові профілі для інформаційно – комунікаційних систем, власниками або розпорядниками яких вони є. Розробка цільових профілів має здійснюватися фахівцями, що мають відповідний рівень кваліфікації.</w:t>
      </w:r>
      <w:r w:rsidR="002A14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B9E" w:rsidRDefault="004D7055" w:rsidP="00023B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304">
        <w:rPr>
          <w:rFonts w:ascii="Times New Roman" w:hAnsi="Times New Roman" w:cs="Times New Roman"/>
          <w:sz w:val="28"/>
          <w:szCs w:val="28"/>
        </w:rPr>
        <w:t>Т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наведені у додатку до </w:t>
      </w:r>
      <w:r w:rsidR="00DD0789" w:rsidRPr="008C2304">
        <w:rPr>
          <w:rFonts w:ascii="Times New Roman" w:hAnsi="Times New Roman" w:cs="Times New Roman"/>
          <w:sz w:val="28"/>
          <w:szCs w:val="28"/>
        </w:rPr>
        <w:t>документації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, де конкретизується </w:t>
      </w:r>
      <w:r w:rsidR="000D6248">
        <w:rPr>
          <w:rFonts w:ascii="Times New Roman" w:hAnsi="Times New Roman" w:cs="Times New Roman"/>
          <w:sz w:val="28"/>
          <w:szCs w:val="28"/>
        </w:rPr>
        <w:t xml:space="preserve">їх 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0D6248">
        <w:rPr>
          <w:rFonts w:ascii="Times New Roman" w:hAnsi="Times New Roman" w:cs="Times New Roman"/>
          <w:sz w:val="28"/>
          <w:szCs w:val="28"/>
        </w:rPr>
        <w:t xml:space="preserve">та </w:t>
      </w:r>
      <w:r w:rsidR="004B1B9E" w:rsidRPr="008C2304">
        <w:rPr>
          <w:rFonts w:ascii="Times New Roman" w:hAnsi="Times New Roman" w:cs="Times New Roman"/>
          <w:sz w:val="28"/>
          <w:szCs w:val="28"/>
        </w:rPr>
        <w:t>характеристик зазначен</w:t>
      </w:r>
      <w:r w:rsidR="00066028">
        <w:rPr>
          <w:rFonts w:ascii="Times New Roman" w:hAnsi="Times New Roman" w:cs="Times New Roman"/>
          <w:sz w:val="28"/>
          <w:szCs w:val="28"/>
        </w:rPr>
        <w:t>их Послуг</w:t>
      </w:r>
      <w:r w:rsidR="00D335D6">
        <w:rPr>
          <w:rFonts w:ascii="Times New Roman" w:hAnsi="Times New Roman" w:cs="Times New Roman"/>
          <w:sz w:val="28"/>
          <w:szCs w:val="28"/>
        </w:rPr>
        <w:t xml:space="preserve"> (</w:t>
      </w:r>
      <w:r w:rsidR="00D335D6" w:rsidRPr="00017673">
        <w:rPr>
          <w:rFonts w:ascii="Times New Roman" w:hAnsi="Times New Roman" w:cs="Times New Roman"/>
          <w:sz w:val="28"/>
          <w:szCs w:val="28"/>
        </w:rPr>
        <w:t>Товару</w:t>
      </w:r>
      <w:r w:rsidR="00D335D6">
        <w:rPr>
          <w:rFonts w:ascii="Times New Roman" w:hAnsi="Times New Roman" w:cs="Times New Roman"/>
          <w:sz w:val="28"/>
          <w:szCs w:val="28"/>
        </w:rPr>
        <w:t>)</w:t>
      </w:r>
      <w:r w:rsidR="000D6248">
        <w:rPr>
          <w:rFonts w:ascii="Times New Roman" w:hAnsi="Times New Roman" w:cs="Times New Roman"/>
          <w:sz w:val="28"/>
          <w:szCs w:val="28"/>
        </w:rPr>
        <w:t>, а</w:t>
      </w:r>
      <w:r w:rsidR="00AF1BCD">
        <w:rPr>
          <w:rFonts w:ascii="Times New Roman" w:hAnsi="Times New Roman" w:cs="Times New Roman"/>
          <w:sz w:val="28"/>
          <w:szCs w:val="28"/>
        </w:rPr>
        <w:t xml:space="preserve"> </w:t>
      </w:r>
      <w:r w:rsidR="004B1B9E" w:rsidRPr="008C2304">
        <w:rPr>
          <w:rFonts w:ascii="Times New Roman" w:hAnsi="Times New Roman" w:cs="Times New Roman"/>
          <w:sz w:val="28"/>
          <w:szCs w:val="28"/>
        </w:rPr>
        <w:t>та</w:t>
      </w:r>
      <w:r w:rsidR="000D6248">
        <w:rPr>
          <w:rFonts w:ascii="Times New Roman" w:hAnsi="Times New Roman" w:cs="Times New Roman"/>
          <w:sz w:val="28"/>
          <w:szCs w:val="28"/>
        </w:rPr>
        <w:t>кож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вимоги щодо </w:t>
      </w:r>
      <w:r w:rsidR="000D6248">
        <w:rPr>
          <w:rFonts w:ascii="Times New Roman" w:hAnsi="Times New Roman" w:cs="Times New Roman"/>
          <w:sz w:val="28"/>
          <w:szCs w:val="28"/>
        </w:rPr>
        <w:t xml:space="preserve">їх </w:t>
      </w:r>
      <w:r w:rsidR="004B1B9E" w:rsidRPr="008C2304">
        <w:rPr>
          <w:rFonts w:ascii="Times New Roman" w:hAnsi="Times New Roman" w:cs="Times New Roman"/>
          <w:sz w:val="28"/>
          <w:szCs w:val="28"/>
        </w:rPr>
        <w:t>якості</w:t>
      </w:r>
      <w:r w:rsidR="007324CA">
        <w:rPr>
          <w:rFonts w:ascii="Times New Roman" w:hAnsi="Times New Roman" w:cs="Times New Roman"/>
          <w:sz w:val="28"/>
          <w:szCs w:val="28"/>
        </w:rPr>
        <w:t>.</w:t>
      </w:r>
    </w:p>
    <w:p w:rsidR="003934C1" w:rsidRPr="00335076" w:rsidRDefault="003934C1" w:rsidP="00023B72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076">
        <w:rPr>
          <w:rFonts w:ascii="Times New Roman" w:hAnsi="Times New Roman" w:cs="Times New Roman"/>
          <w:b/>
          <w:sz w:val="28"/>
          <w:szCs w:val="28"/>
        </w:rPr>
        <w:t>Обґрунтування очікуваної вартості предмета закупівлі</w:t>
      </w:r>
    </w:p>
    <w:p w:rsidR="00211121" w:rsidRDefault="00046196" w:rsidP="00023B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34C1">
        <w:rPr>
          <w:rFonts w:ascii="Times New Roman" w:hAnsi="Times New Roman" w:cs="Times New Roman"/>
          <w:sz w:val="28"/>
          <w:szCs w:val="28"/>
        </w:rPr>
        <w:t xml:space="preserve">ідповідно до пункту 1 частини 1 розділу ІІІ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 </w:t>
      </w:r>
      <w:r w:rsidR="00487574" w:rsidRPr="00383459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487574">
        <w:rPr>
          <w:rFonts w:ascii="Times New Roman" w:hAnsi="Times New Roman" w:cs="Times New Roman"/>
          <w:sz w:val="28"/>
          <w:szCs w:val="28"/>
        </w:rPr>
        <w:t xml:space="preserve">направлення </w:t>
      </w:r>
      <w:r w:rsidR="00487574" w:rsidRPr="00361203">
        <w:rPr>
          <w:rFonts w:ascii="Times New Roman" w:hAnsi="Times New Roman" w:cs="Times New Roman"/>
          <w:sz w:val="28"/>
          <w:szCs w:val="28"/>
        </w:rPr>
        <w:t>запит</w:t>
      </w:r>
      <w:r w:rsidR="00487574">
        <w:rPr>
          <w:rFonts w:ascii="Times New Roman" w:hAnsi="Times New Roman" w:cs="Times New Roman"/>
          <w:sz w:val="28"/>
          <w:szCs w:val="28"/>
        </w:rPr>
        <w:t>ів</w:t>
      </w:r>
      <w:r w:rsidR="00487574" w:rsidRPr="00361203">
        <w:rPr>
          <w:rFonts w:ascii="Times New Roman" w:hAnsi="Times New Roman" w:cs="Times New Roman"/>
          <w:sz w:val="28"/>
          <w:szCs w:val="28"/>
        </w:rPr>
        <w:t xml:space="preserve"> щодо вартості </w:t>
      </w:r>
      <w:r w:rsidR="00066028">
        <w:rPr>
          <w:rFonts w:ascii="Times New Roman" w:hAnsi="Times New Roman" w:cs="Times New Roman"/>
          <w:sz w:val="28"/>
          <w:szCs w:val="28"/>
        </w:rPr>
        <w:t>Послуг</w:t>
      </w:r>
      <w:r w:rsidR="00487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574" w:rsidRPr="00361203">
        <w:rPr>
          <w:rFonts w:ascii="Times New Roman" w:hAnsi="Times New Roman" w:cs="Times New Roman"/>
          <w:sz w:val="28"/>
          <w:szCs w:val="28"/>
        </w:rPr>
        <w:t>до</w:t>
      </w:r>
      <w:r w:rsidR="00487574">
        <w:rPr>
          <w:rFonts w:ascii="Times New Roman" w:hAnsi="Times New Roman" w:cs="Times New Roman"/>
          <w:sz w:val="28"/>
          <w:szCs w:val="28"/>
        </w:rPr>
        <w:t xml:space="preserve"> </w:t>
      </w:r>
      <w:r w:rsidR="00487574" w:rsidRPr="00361203">
        <w:rPr>
          <w:rFonts w:ascii="Times New Roman" w:hAnsi="Times New Roman" w:cs="Times New Roman"/>
          <w:sz w:val="28"/>
          <w:szCs w:val="28"/>
        </w:rPr>
        <w:t>постачальників</w:t>
      </w:r>
      <w:r w:rsidR="00487574">
        <w:rPr>
          <w:rFonts w:ascii="Times New Roman" w:hAnsi="Times New Roman" w:cs="Times New Roman"/>
          <w:sz w:val="28"/>
          <w:szCs w:val="28"/>
        </w:rPr>
        <w:t xml:space="preserve"> такого роду </w:t>
      </w:r>
      <w:r w:rsidR="00066028">
        <w:rPr>
          <w:rFonts w:ascii="Times New Roman" w:hAnsi="Times New Roman" w:cs="Times New Roman"/>
          <w:sz w:val="28"/>
          <w:szCs w:val="28"/>
        </w:rPr>
        <w:t>послуг</w:t>
      </w:r>
      <w:r w:rsidR="00487574">
        <w:rPr>
          <w:rFonts w:ascii="Times New Roman" w:hAnsi="Times New Roman" w:cs="Times New Roman"/>
          <w:sz w:val="28"/>
          <w:szCs w:val="28"/>
        </w:rPr>
        <w:t xml:space="preserve">. </w:t>
      </w:r>
      <w:r w:rsidR="00211121">
        <w:rPr>
          <w:rFonts w:ascii="Times New Roman" w:hAnsi="Times New Roman" w:cs="Times New Roman"/>
          <w:sz w:val="28"/>
          <w:szCs w:val="28"/>
        </w:rPr>
        <w:t>Н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а підставі отриманої інформації, скориговано обсяги потреб на закупівлю </w:t>
      </w:r>
      <w:r w:rsidR="007B7641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066028">
        <w:rPr>
          <w:rFonts w:ascii="Times New Roman" w:hAnsi="Times New Roman" w:cs="Times New Roman"/>
          <w:sz w:val="28"/>
          <w:szCs w:val="28"/>
        </w:rPr>
        <w:t xml:space="preserve">з </w:t>
      </w:r>
      <w:r w:rsidR="00766F29">
        <w:rPr>
          <w:rFonts w:ascii="Times New Roman" w:hAnsi="Times New Roman" w:cs="Times New Roman"/>
          <w:sz w:val="28"/>
          <w:szCs w:val="28"/>
        </w:rPr>
        <w:t>розробки цільових профілів безпеки інформацій інформаційно-комунікаційних систем</w:t>
      </w:r>
      <w:r w:rsidR="00D335D6">
        <w:rPr>
          <w:rFonts w:ascii="Times New Roman" w:hAnsi="Times New Roman" w:cs="Times New Roman"/>
          <w:sz w:val="28"/>
          <w:szCs w:val="28"/>
        </w:rPr>
        <w:t>.</w:t>
      </w:r>
    </w:p>
    <w:sectPr w:rsidR="00211121" w:rsidSect="00314E1F">
      <w:head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C7" w:rsidRDefault="003372C7" w:rsidP="000540F9">
      <w:pPr>
        <w:spacing w:after="0" w:line="240" w:lineRule="auto"/>
      </w:pPr>
      <w:r>
        <w:separator/>
      </w:r>
    </w:p>
  </w:endnote>
  <w:endnote w:type="continuationSeparator" w:id="0">
    <w:p w:rsidR="003372C7" w:rsidRDefault="003372C7" w:rsidP="000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C7" w:rsidRDefault="003372C7" w:rsidP="000540F9">
      <w:pPr>
        <w:spacing w:after="0" w:line="240" w:lineRule="auto"/>
      </w:pPr>
      <w:r>
        <w:separator/>
      </w:r>
    </w:p>
  </w:footnote>
  <w:footnote w:type="continuationSeparator" w:id="0">
    <w:p w:rsidR="003372C7" w:rsidRDefault="003372C7" w:rsidP="0005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435720"/>
      <w:docPartObj>
        <w:docPartGallery w:val="Page Numbers (Top of Page)"/>
        <w:docPartUnique/>
      </w:docPartObj>
    </w:sdtPr>
    <w:sdtEndPr/>
    <w:sdtContent>
      <w:p w:rsidR="000540F9" w:rsidRDefault="000540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96">
          <w:rPr>
            <w:noProof/>
          </w:rPr>
          <w:t>2</w:t>
        </w:r>
        <w:r>
          <w:fldChar w:fldCharType="end"/>
        </w:r>
      </w:p>
    </w:sdtContent>
  </w:sdt>
  <w:p w:rsidR="000540F9" w:rsidRDefault="000540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C72"/>
    <w:multiLevelType w:val="hybridMultilevel"/>
    <w:tmpl w:val="038C92B4"/>
    <w:lvl w:ilvl="0" w:tplc="92EE5DEA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5B3471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6338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8EB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6"/>
    <w:rsid w:val="00017673"/>
    <w:rsid w:val="00023B72"/>
    <w:rsid w:val="00046196"/>
    <w:rsid w:val="000540F9"/>
    <w:rsid w:val="00066028"/>
    <w:rsid w:val="000B3AAB"/>
    <w:rsid w:val="000D3B23"/>
    <w:rsid w:val="000D6248"/>
    <w:rsid w:val="0010662C"/>
    <w:rsid w:val="00195910"/>
    <w:rsid w:val="00211121"/>
    <w:rsid w:val="0022472E"/>
    <w:rsid w:val="0026108F"/>
    <w:rsid w:val="00291965"/>
    <w:rsid w:val="002A145A"/>
    <w:rsid w:val="002E68A4"/>
    <w:rsid w:val="003146FC"/>
    <w:rsid w:val="00314E1F"/>
    <w:rsid w:val="00317C36"/>
    <w:rsid w:val="00335076"/>
    <w:rsid w:val="00336B3B"/>
    <w:rsid w:val="003372C7"/>
    <w:rsid w:val="003506E0"/>
    <w:rsid w:val="0035498A"/>
    <w:rsid w:val="00356DEA"/>
    <w:rsid w:val="0035746E"/>
    <w:rsid w:val="00371139"/>
    <w:rsid w:val="003934C1"/>
    <w:rsid w:val="003A273E"/>
    <w:rsid w:val="003B49AC"/>
    <w:rsid w:val="003C4A48"/>
    <w:rsid w:val="003C792C"/>
    <w:rsid w:val="0040124A"/>
    <w:rsid w:val="0043173E"/>
    <w:rsid w:val="00487574"/>
    <w:rsid w:val="004A0F6D"/>
    <w:rsid w:val="004A70DA"/>
    <w:rsid w:val="004B1B9E"/>
    <w:rsid w:val="004D7055"/>
    <w:rsid w:val="004F2E35"/>
    <w:rsid w:val="00502FFC"/>
    <w:rsid w:val="0052756F"/>
    <w:rsid w:val="005522DD"/>
    <w:rsid w:val="0055559F"/>
    <w:rsid w:val="005818E0"/>
    <w:rsid w:val="0058607D"/>
    <w:rsid w:val="00593029"/>
    <w:rsid w:val="005D36EC"/>
    <w:rsid w:val="0063381A"/>
    <w:rsid w:val="00660B2C"/>
    <w:rsid w:val="00670DD2"/>
    <w:rsid w:val="00683786"/>
    <w:rsid w:val="006A6E07"/>
    <w:rsid w:val="006B4C27"/>
    <w:rsid w:val="006B7BF2"/>
    <w:rsid w:val="007041BA"/>
    <w:rsid w:val="00716477"/>
    <w:rsid w:val="007324CA"/>
    <w:rsid w:val="00750003"/>
    <w:rsid w:val="00766958"/>
    <w:rsid w:val="00766F29"/>
    <w:rsid w:val="007B5207"/>
    <w:rsid w:val="007B61F6"/>
    <w:rsid w:val="007B7641"/>
    <w:rsid w:val="007C1D68"/>
    <w:rsid w:val="007C79AB"/>
    <w:rsid w:val="007E2528"/>
    <w:rsid w:val="007F5ECD"/>
    <w:rsid w:val="008271DD"/>
    <w:rsid w:val="00832007"/>
    <w:rsid w:val="00854236"/>
    <w:rsid w:val="00877412"/>
    <w:rsid w:val="008B7D1D"/>
    <w:rsid w:val="008C2304"/>
    <w:rsid w:val="008E6313"/>
    <w:rsid w:val="009047B6"/>
    <w:rsid w:val="00935751"/>
    <w:rsid w:val="00982372"/>
    <w:rsid w:val="00984EAF"/>
    <w:rsid w:val="009E1CD9"/>
    <w:rsid w:val="009F2F4F"/>
    <w:rsid w:val="009F56D2"/>
    <w:rsid w:val="009F719F"/>
    <w:rsid w:val="00AF1BCD"/>
    <w:rsid w:val="00B25460"/>
    <w:rsid w:val="00B41469"/>
    <w:rsid w:val="00B92A8C"/>
    <w:rsid w:val="00BA20EA"/>
    <w:rsid w:val="00BB6E75"/>
    <w:rsid w:val="00BD68B6"/>
    <w:rsid w:val="00BE18A5"/>
    <w:rsid w:val="00BE5E82"/>
    <w:rsid w:val="00C167C3"/>
    <w:rsid w:val="00C36BAF"/>
    <w:rsid w:val="00C94629"/>
    <w:rsid w:val="00C9689A"/>
    <w:rsid w:val="00CA6767"/>
    <w:rsid w:val="00CD23CE"/>
    <w:rsid w:val="00CE5B58"/>
    <w:rsid w:val="00D12EFD"/>
    <w:rsid w:val="00D16CC0"/>
    <w:rsid w:val="00D20E90"/>
    <w:rsid w:val="00D335D6"/>
    <w:rsid w:val="00D7330D"/>
    <w:rsid w:val="00D964FF"/>
    <w:rsid w:val="00DD0789"/>
    <w:rsid w:val="00DD71D9"/>
    <w:rsid w:val="00E61241"/>
    <w:rsid w:val="00E6688B"/>
    <w:rsid w:val="00E750EF"/>
    <w:rsid w:val="00EA65A1"/>
    <w:rsid w:val="00F13E44"/>
    <w:rsid w:val="00F94C31"/>
    <w:rsid w:val="00F97CD2"/>
    <w:rsid w:val="00FD2B2C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5698"/>
  <w15:chartTrackingRefBased/>
  <w15:docId w15:val="{27AEC061-C7A9-49D7-A246-B9B4E7F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6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62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1066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62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1066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066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B49AC"/>
    <w:pPr>
      <w:ind w:left="720"/>
      <w:contextualSpacing/>
    </w:pPr>
  </w:style>
  <w:style w:type="paragraph" w:customStyle="1" w:styleId="ab">
    <w:name w:val="a"/>
    <w:basedOn w:val="a"/>
    <w:uiPriority w:val="99"/>
    <w:rsid w:val="0082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540F9"/>
  </w:style>
  <w:style w:type="paragraph" w:styleId="ae">
    <w:name w:val="footer"/>
    <w:basedOn w:val="a"/>
    <w:link w:val="af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540F9"/>
  </w:style>
  <w:style w:type="character" w:customStyle="1" w:styleId="10">
    <w:name w:val="Заголовок 1 Знак"/>
    <w:basedOn w:val="a0"/>
    <w:link w:val="1"/>
    <w:uiPriority w:val="9"/>
    <w:rsid w:val="000D3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Emphasis"/>
    <w:basedOn w:val="a0"/>
    <w:uiPriority w:val="20"/>
    <w:qFormat/>
    <w:rsid w:val="008C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2EEA-4637-41C4-9D39-888C3B6D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Біда Олександр Васильович</dc:creator>
  <cp:keywords/>
  <dc:description/>
  <cp:lastModifiedBy>Чепурко Дмитро Валерійович</cp:lastModifiedBy>
  <cp:revision>5</cp:revision>
  <cp:lastPrinted>2021-07-09T11:47:00Z</cp:lastPrinted>
  <dcterms:created xsi:type="dcterms:W3CDTF">2025-11-18T12:02:00Z</dcterms:created>
  <dcterms:modified xsi:type="dcterms:W3CDTF">2025-12-08T09:44:00Z</dcterms:modified>
</cp:coreProperties>
</file>